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1261D" w:rsidRPr="001D0F12" w:rsidRDefault="001025EB" w:rsidP="00FC2AA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итоги</w:t>
      </w:r>
      <w:r w:rsidR="00E26C94"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</w:t>
      </w:r>
      <w:r w:rsidR="00B05D4E"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E26C94"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B05D4E"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E26C94"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Pr="001A47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социально-экономическог</w:t>
      </w: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развития муниципального района Алексе</w:t>
      </w:r>
      <w:r w:rsidR="00750212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FC2AA3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2013</w:t>
      </w: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F06265" w:rsidRPr="001D0F12" w:rsidRDefault="001025EB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за 2013</w:t>
      </w:r>
      <w:r w:rsidR="00F0626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области по адресу: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proofErr w:type="spellStart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alexadm</w:t>
        </w:r>
        <w:proofErr w:type="spellEnd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63.</w:t>
        </w:r>
        <w:proofErr w:type="spellStart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city</w:t>
        </w:r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economica</w:t>
        </w:r>
        <w:proofErr w:type="spellEnd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06973" w:rsidRPr="001D0F1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php</w:t>
        </w:r>
        <w:proofErr w:type="spellEnd"/>
      </w:hyperlink>
    </w:p>
    <w:p w:rsidR="00B06EA3" w:rsidRPr="001D0F12" w:rsidRDefault="0068755B" w:rsidP="00EB7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1D0F12" w:rsidRDefault="0068755B" w:rsidP="00EB7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F0D07" w:rsidRPr="001D0F12" w:rsidRDefault="0036058D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10 тыс. человек  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 2012 г. снизилось число субъектов малого и среднего предпринимательства до 2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 на 10 тыс. чел.</w:t>
      </w:r>
      <w:r w:rsidR="0075021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2013 г. стабилизация экономической ситуации обусловила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рост на  7 единиц.</w:t>
      </w:r>
    </w:p>
    <w:p w:rsidR="00FC2AA3" w:rsidRPr="001D0F12" w:rsidRDefault="007671E0" w:rsidP="00FC2A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C1E5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Доля среднесписочной численности работников (без внешних совместителей)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и средних  предприятий в среднесписочной численности работников всех предприятий и организаций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</w:t>
      </w:r>
      <w:r w:rsidR="00EC1E5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положительную динамику 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2010 г.,  увеличиваясь с 34,71%  до 50,3%  </w:t>
      </w:r>
      <w:r w:rsidR="00EC1E5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объясняется </w:t>
      </w:r>
      <w:r w:rsidR="00E977F9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усилением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977F9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E977F9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в плане заключения трудовых договоров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Приоритет направления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создание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предприятий по производству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и переработке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675" w:rsidRPr="001D0F12" w:rsidRDefault="00E977F9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Объем инвестиций  в основной капитал (за исключением бюджетных средств) в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 возрос 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6981,0 руб. в 2010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86714,0 руб. в 2013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или 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12,4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связано с 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ростом инвестиций в сферу добычи полезных ископаемых, которые в структуре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 более 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90,0%. 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</w:t>
      </w:r>
      <w:r w:rsidR="007671E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59196C" w:rsidRPr="001D0F12" w:rsidRDefault="00E95675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 возросла с  68,91% в 2011 г.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98,81% в 2013 г.</w:t>
      </w:r>
    </w:p>
    <w:p w:rsidR="00FF0D07" w:rsidRPr="001D0F12" w:rsidRDefault="007671E0" w:rsidP="00E956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прибыльных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АПК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числе за анал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изируемый период выросла с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44,4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2010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 </w:t>
      </w:r>
      <w:r w:rsidR="004C6AD1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64,7% в 2013</w:t>
      </w:r>
      <w:r w:rsidR="00FF0D0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обусловлено ростом 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объема выплат субсидий  на поддержку  сельскохозяйственных товаропроизводителей</w:t>
      </w:r>
      <w:r w:rsidR="009B1F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2010 г. 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B1F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7,941 млн. руб., 2011 г. – 17,173 млн. руб., 2012 г. 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16,61 млн. руб.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, 2013 г. – 77,0 млн. руб.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следствие, увел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ичение объема валовой продукции, произведенной</w:t>
      </w:r>
      <w:proofErr w:type="gramEnd"/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АПК,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стоимостном выражении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46,9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B20758" w:rsidRPr="001D0F12" w:rsidRDefault="00B20758" w:rsidP="00E9567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</w:t>
      </w:r>
      <w:r w:rsidR="008128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ния снизилась с 72,82% до 48,6%, что обусловлено проведением в 2013 г. капитальных ремонтов дорог во всех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поселениях</w:t>
      </w:r>
      <w:r w:rsidR="008128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, на 2014 год планиру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осуществить ремонт дорог </w:t>
      </w:r>
      <w:r w:rsidR="008128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чем на </w:t>
      </w:r>
      <w:r w:rsidR="00FC2AA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8,0 млн. руб.</w:t>
      </w:r>
      <w:r w:rsidR="00E95675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позволит снизить показатель до 45,0%</w:t>
      </w:r>
      <w:r w:rsidR="0007253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B55D2" w:rsidRPr="001D0F12" w:rsidRDefault="007671E0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среднемесячной номинальной 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 платы</w:t>
      </w:r>
      <w:r w:rsidR="00FB55D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 2013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17381,9</w:t>
      </w:r>
      <w:r w:rsidR="009B1FD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что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принятием нормативно-правовых актов, принимаемых на 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уровнях власти, положительная динамика с ростом на 15,0% сохранится на 2014 г. 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Во исполнение послания Губернатора Самарской области в  2013 г.  реализованы  запланированное повышение  среднемесячной заработной  платы работникам культуры до 17500,0</w:t>
      </w:r>
      <w:proofErr w:type="gramEnd"/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произошел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заработной платы муниципальных служащих на 5,0%,  на региональном  уровне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уделялось большое внимание повышению заработной платы работникам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сферы  образования.  Одна из важнейших задач на 2014 г. – повышение среднемесячной начисленной  заработной</w:t>
      </w:r>
      <w:r w:rsidR="0036058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</w:t>
      </w:r>
      <w:r w:rsidR="0036058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работников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отрасли АПК</w:t>
      </w:r>
      <w:r w:rsidR="00162072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в 2013 г. она составила 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6038,0</w:t>
      </w:r>
      <w:r w:rsidR="00ED19F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36058D" w:rsidRPr="001D0F12" w:rsidRDefault="00FC2AA3" w:rsidP="00EB7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F7575" w:rsidRPr="001D0F12" w:rsidRDefault="00CF7575" w:rsidP="00EB76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фоне проводимых мероприятий по улучшению условий реализации образовательного процесса  произошел рост  удовлетворенности  населения качеством  </w:t>
      </w:r>
      <w:r w:rsidR="00BA14E3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 по воспитанию, обучению детей и материально-техническим обеспечением дошкольных </w:t>
      </w:r>
      <w:proofErr w:type="gramStart"/>
      <w:r w:rsidR="00BA14E3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учреждений</w:t>
      </w:r>
      <w:proofErr w:type="gramEnd"/>
      <w:r w:rsidR="00BA14E3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79C7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 числе и за счет того, что все здания на 1.01.2014 г. находятся в удовлетворительном состоянии. </w:t>
      </w:r>
    </w:p>
    <w:p w:rsidR="00E977F9" w:rsidRPr="001D0F12" w:rsidRDefault="001F0892" w:rsidP="00EB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</w:t>
      </w:r>
      <w:r w:rsidR="00724F4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A59AD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На 2015 г. запланированы</w:t>
      </w:r>
      <w:r w:rsidR="00724F4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строительство детского сада в </w:t>
      </w:r>
      <w:proofErr w:type="spellStart"/>
      <w:r w:rsidR="00724F4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724F4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</w:t>
      </w:r>
      <w:proofErr w:type="gramEnd"/>
      <w:r w:rsidR="00724F4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льичевский</w:t>
      </w:r>
      <w:proofErr w:type="spellEnd"/>
      <w:r w:rsidR="00CA59AD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40 мест, реконструкция здания интерната в </w:t>
      </w:r>
      <w:proofErr w:type="spellStart"/>
      <w:r w:rsidR="00CA59AD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с.Патровка</w:t>
      </w:r>
      <w:proofErr w:type="spellEnd"/>
      <w:r w:rsidR="00CA59AD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Гавриловка под детский сад на 20 мест.</w:t>
      </w:r>
    </w:p>
    <w:p w:rsidR="006D620A" w:rsidRPr="001D0F12" w:rsidRDefault="00FC2AA3" w:rsidP="00EB7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Pr="001D0F12" w:rsidRDefault="00E83163" w:rsidP="00EB76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которых в 2012 г. одно здание    требовало капитального ремонта или 16,67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(расчет производился к числу образовательных учреждений).</w:t>
      </w:r>
      <w:proofErr w:type="gramEnd"/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«Доля муниципальных  общеобразовательных учреждений, здания которых требуют 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капитального ремонта, в общем количестве» 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2013 г.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рассчитывалась как отношение </w:t>
      </w:r>
      <w:r w:rsidR="00A453A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зданий, требующих ремонта к общему количеству  зданий и составило – 5,9%. 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Проведение  в 2014 г. запланированного капитального ремонта здания корпуса №1 ГБОУ СО СОШ </w:t>
      </w:r>
      <w:proofErr w:type="spellStart"/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68755B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 позволит снизить значение показателя в 2014 г. до 0.</w:t>
      </w:r>
    </w:p>
    <w:p w:rsidR="008F4577" w:rsidRPr="001D0F12" w:rsidRDefault="00FC2AA3" w:rsidP="00002EF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8F4577" w:rsidRPr="001D0F12" w:rsidRDefault="008F4577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2013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17 500,0 </w:t>
      </w:r>
      <w:r w:rsidR="00ED5303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проведению капитальных ремонтов учреждений культуры, </w:t>
      </w:r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пополнению библиотечного </w:t>
      </w:r>
      <w:proofErr w:type="spellStart"/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фонда</w:t>
      </w:r>
      <w:proofErr w:type="gramStart"/>
      <w:r w:rsidR="0068755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бъектами</w:t>
      </w:r>
      <w:proofErr w:type="spellEnd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наследия, находящимися в муниципальной собственности являются  два дома купцов </w:t>
      </w:r>
      <w:proofErr w:type="spellStart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Требушниковых</w:t>
      </w:r>
      <w:proofErr w:type="spellEnd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расположен  историко-краеведческий музей.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 г.  планируется  перевести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лексеевский краеведческий музей 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другое здание, так как 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здания районного историко-краеведческого музея</w:t>
      </w:r>
      <w:r w:rsidR="007F062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проведения реставрации</w:t>
      </w:r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(капитального </w:t>
      </w:r>
      <w:proofErr w:type="spellStart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ремронта</w:t>
      </w:r>
      <w:proofErr w:type="spellEnd"/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EE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реставрации (капитального ремонта) за счет средств местного бюджета не представляется возможным ввиду его  дефицитности.</w:t>
      </w:r>
    </w:p>
    <w:p w:rsidR="006D620A" w:rsidRPr="001D0F12" w:rsidRDefault="00FC2AA3" w:rsidP="00EB76C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1D0F12" w:rsidRDefault="006D620A" w:rsidP="00EB76CF">
      <w:pPr>
        <w:pStyle w:val="Standard"/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1D0F12">
        <w:rPr>
          <w:b/>
          <w:color w:val="000000" w:themeColor="text1"/>
          <w:sz w:val="28"/>
          <w:szCs w:val="28"/>
        </w:rPr>
        <w:t xml:space="preserve">    </w:t>
      </w:r>
      <w:proofErr w:type="gramStart"/>
      <w:r w:rsidR="0059758D" w:rsidRPr="001D0F12">
        <w:rPr>
          <w:color w:val="000000" w:themeColor="text1"/>
          <w:sz w:val="28"/>
          <w:szCs w:val="28"/>
        </w:rPr>
        <w:t xml:space="preserve">В 2013 </w:t>
      </w:r>
      <w:r w:rsidRPr="001D0F12">
        <w:rPr>
          <w:color w:val="000000" w:themeColor="text1"/>
          <w:sz w:val="28"/>
          <w:szCs w:val="28"/>
        </w:rPr>
        <w:t xml:space="preserve"> г. </w:t>
      </w:r>
      <w:r w:rsidR="0059758D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 xml:space="preserve">возросла </w:t>
      </w:r>
      <w:r w:rsidR="00AA5FE2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 xml:space="preserve">численность </w:t>
      </w:r>
      <w:r w:rsidR="00EE3A54" w:rsidRPr="001D0F12">
        <w:rPr>
          <w:color w:val="000000" w:themeColor="text1"/>
          <w:sz w:val="28"/>
          <w:szCs w:val="28"/>
        </w:rPr>
        <w:t xml:space="preserve">населения, </w:t>
      </w:r>
      <w:r w:rsidR="0059758D" w:rsidRPr="001D0F12">
        <w:rPr>
          <w:color w:val="000000" w:themeColor="text1"/>
          <w:sz w:val="28"/>
          <w:szCs w:val="28"/>
        </w:rPr>
        <w:t xml:space="preserve"> </w:t>
      </w:r>
      <w:r w:rsidR="00EE3A54" w:rsidRPr="001D0F12">
        <w:rPr>
          <w:color w:val="000000" w:themeColor="text1"/>
          <w:sz w:val="28"/>
          <w:szCs w:val="28"/>
        </w:rPr>
        <w:t>занимающегося</w:t>
      </w:r>
      <w:r w:rsidRPr="001D0F12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EE3A54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 xml:space="preserve"> с</w:t>
      </w:r>
      <w:r w:rsidR="00EE3A54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 xml:space="preserve"> </w:t>
      </w:r>
      <w:r w:rsidR="0059758D" w:rsidRPr="001D0F12">
        <w:rPr>
          <w:color w:val="000000" w:themeColor="text1"/>
          <w:sz w:val="28"/>
          <w:szCs w:val="28"/>
        </w:rPr>
        <w:t>2316 чел.</w:t>
      </w:r>
      <w:r w:rsidRPr="001D0F12">
        <w:rPr>
          <w:color w:val="000000" w:themeColor="text1"/>
          <w:sz w:val="28"/>
          <w:szCs w:val="28"/>
        </w:rPr>
        <w:t xml:space="preserve"> до</w:t>
      </w:r>
      <w:r w:rsidR="00EE3A54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 xml:space="preserve"> </w:t>
      </w:r>
      <w:r w:rsidR="0059758D" w:rsidRPr="001D0F12">
        <w:rPr>
          <w:color w:val="000000" w:themeColor="text1"/>
          <w:sz w:val="28"/>
          <w:szCs w:val="28"/>
        </w:rPr>
        <w:t>2902</w:t>
      </w:r>
      <w:r w:rsidR="00EE3A54" w:rsidRPr="001D0F12">
        <w:rPr>
          <w:color w:val="000000" w:themeColor="text1"/>
          <w:sz w:val="28"/>
          <w:szCs w:val="28"/>
        </w:rPr>
        <w:t xml:space="preserve"> чел.</w:t>
      </w:r>
      <w:r w:rsidR="00401448" w:rsidRPr="001D0F12">
        <w:rPr>
          <w:color w:val="000000" w:themeColor="text1"/>
          <w:sz w:val="28"/>
          <w:szCs w:val="28"/>
        </w:rPr>
        <w:t xml:space="preserve"> (17 объединений)</w:t>
      </w:r>
      <w:r w:rsidR="00EE3A54" w:rsidRPr="001D0F12">
        <w:rPr>
          <w:color w:val="000000" w:themeColor="text1"/>
          <w:sz w:val="28"/>
          <w:szCs w:val="28"/>
        </w:rPr>
        <w:t xml:space="preserve">, доля </w:t>
      </w:r>
      <w:r w:rsidRPr="001D0F12">
        <w:rPr>
          <w:color w:val="000000" w:themeColor="text1"/>
          <w:sz w:val="28"/>
          <w:szCs w:val="28"/>
        </w:rPr>
        <w:t xml:space="preserve"> </w:t>
      </w:r>
      <w:r w:rsidR="00EE3A54" w:rsidRPr="001D0F12">
        <w:rPr>
          <w:color w:val="000000" w:themeColor="text1"/>
          <w:sz w:val="28"/>
          <w:szCs w:val="28"/>
        </w:rPr>
        <w:t xml:space="preserve">которого </w:t>
      </w:r>
      <w:r w:rsidRPr="001D0F12">
        <w:rPr>
          <w:color w:val="000000" w:themeColor="text1"/>
          <w:sz w:val="28"/>
          <w:szCs w:val="28"/>
        </w:rPr>
        <w:t xml:space="preserve"> составила </w:t>
      </w:r>
      <w:r w:rsidR="0059758D" w:rsidRPr="001D0F12">
        <w:rPr>
          <w:color w:val="000000" w:themeColor="text1"/>
          <w:sz w:val="28"/>
          <w:szCs w:val="28"/>
        </w:rPr>
        <w:t>24,8</w:t>
      </w:r>
      <w:r w:rsidR="00EE3A54" w:rsidRPr="001D0F12">
        <w:rPr>
          <w:color w:val="000000" w:themeColor="text1"/>
          <w:sz w:val="28"/>
          <w:szCs w:val="28"/>
        </w:rPr>
        <w:t>%.</w:t>
      </w:r>
      <w:r w:rsidRPr="001D0F12">
        <w:rPr>
          <w:color w:val="000000" w:themeColor="text1"/>
          <w:sz w:val="28"/>
          <w:szCs w:val="28"/>
        </w:rPr>
        <w:t xml:space="preserve"> </w:t>
      </w:r>
      <w:r w:rsidR="00EE3A54" w:rsidRPr="001D0F12">
        <w:rPr>
          <w:color w:val="000000" w:themeColor="text1"/>
          <w:sz w:val="28"/>
          <w:szCs w:val="28"/>
        </w:rPr>
        <w:t xml:space="preserve">Это </w:t>
      </w:r>
      <w:r w:rsidRPr="001D0F12">
        <w:rPr>
          <w:color w:val="000000" w:themeColor="text1"/>
          <w:sz w:val="28"/>
          <w:szCs w:val="28"/>
        </w:rPr>
        <w:t xml:space="preserve"> обу</w:t>
      </w:r>
      <w:r w:rsidR="00EE3A54" w:rsidRPr="001D0F12">
        <w:rPr>
          <w:color w:val="000000" w:themeColor="text1"/>
          <w:sz w:val="28"/>
          <w:szCs w:val="28"/>
        </w:rPr>
        <w:t xml:space="preserve">словлено открытием универсальных спортивных </w:t>
      </w:r>
      <w:r w:rsidR="00EE3A54" w:rsidRPr="001D0F12">
        <w:rPr>
          <w:color w:val="000000" w:themeColor="text1"/>
          <w:sz w:val="28"/>
          <w:szCs w:val="28"/>
        </w:rPr>
        <w:lastRenderedPageBreak/>
        <w:t>площадок</w:t>
      </w:r>
      <w:r w:rsidRPr="001D0F12">
        <w:rPr>
          <w:color w:val="000000" w:themeColor="text1"/>
          <w:sz w:val="28"/>
          <w:szCs w:val="28"/>
        </w:rPr>
        <w:t xml:space="preserve">, позволяющей </w:t>
      </w:r>
      <w:r w:rsidR="0059758D"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color w:val="000000" w:themeColor="text1"/>
          <w:sz w:val="28"/>
          <w:szCs w:val="28"/>
        </w:rPr>
        <w:t>заниматься такими видами спорта как футбол, баскетбол, хоккей.</w:t>
      </w:r>
      <w:proofErr w:type="gramEnd"/>
      <w:r w:rsidRPr="001D0F12">
        <w:rPr>
          <w:color w:val="000000" w:themeColor="text1"/>
          <w:sz w:val="28"/>
          <w:szCs w:val="28"/>
        </w:rPr>
        <w:t xml:space="preserve"> </w:t>
      </w:r>
      <w:r w:rsidRPr="001D0F12">
        <w:rPr>
          <w:rFonts w:eastAsia="Calibri"/>
          <w:color w:val="000000" w:themeColor="text1"/>
          <w:sz w:val="28"/>
          <w:szCs w:val="28"/>
        </w:rPr>
        <w:t>В районе 40 спортивных сооружений, в том числе 16 пл</w:t>
      </w:r>
      <w:r w:rsidR="00401448" w:rsidRPr="001D0F12">
        <w:rPr>
          <w:rFonts w:eastAsia="Calibri"/>
          <w:color w:val="000000" w:themeColor="text1"/>
          <w:sz w:val="28"/>
          <w:szCs w:val="28"/>
        </w:rPr>
        <w:t xml:space="preserve">оскостных спортивных сооружения, </w:t>
      </w:r>
      <w:r w:rsidRPr="001D0F12">
        <w:rPr>
          <w:rFonts w:eastAsia="Calibri"/>
          <w:color w:val="000000" w:themeColor="text1"/>
          <w:sz w:val="28"/>
          <w:szCs w:val="28"/>
        </w:rPr>
        <w:t xml:space="preserve">20  спортзалов. </w:t>
      </w:r>
      <w:r w:rsidR="004252FC" w:rsidRPr="001D0F12">
        <w:rPr>
          <w:color w:val="000000" w:themeColor="text1"/>
          <w:sz w:val="28"/>
          <w:szCs w:val="28"/>
        </w:rPr>
        <w:t xml:space="preserve">В 2013 г. </w:t>
      </w:r>
      <w:r w:rsidR="0059758D" w:rsidRPr="001D0F12">
        <w:rPr>
          <w:color w:val="000000" w:themeColor="text1"/>
          <w:sz w:val="28"/>
          <w:szCs w:val="28"/>
        </w:rPr>
        <w:t xml:space="preserve">завершено строительство </w:t>
      </w:r>
      <w:r w:rsidR="004252FC" w:rsidRPr="001D0F12">
        <w:rPr>
          <w:color w:val="000000" w:themeColor="text1"/>
          <w:sz w:val="28"/>
          <w:szCs w:val="28"/>
        </w:rPr>
        <w:t xml:space="preserve"> </w:t>
      </w:r>
      <w:r w:rsidR="0059758D" w:rsidRPr="001D0F12">
        <w:rPr>
          <w:color w:val="000000" w:themeColor="text1"/>
          <w:sz w:val="28"/>
          <w:szCs w:val="28"/>
        </w:rPr>
        <w:t xml:space="preserve">спортивного </w:t>
      </w:r>
      <w:r w:rsidR="004252FC" w:rsidRPr="001D0F12">
        <w:rPr>
          <w:color w:val="000000" w:themeColor="text1"/>
          <w:sz w:val="28"/>
          <w:szCs w:val="28"/>
        </w:rPr>
        <w:t xml:space="preserve"> комплекса</w:t>
      </w:r>
      <w:r w:rsidR="0059758D" w:rsidRPr="001D0F12">
        <w:rPr>
          <w:color w:val="000000" w:themeColor="text1"/>
          <w:sz w:val="28"/>
          <w:szCs w:val="28"/>
        </w:rPr>
        <w:t xml:space="preserve"> с  залом на 250 мест</w:t>
      </w:r>
      <w:r w:rsidR="004252FC" w:rsidRPr="001D0F12">
        <w:rPr>
          <w:color w:val="000000" w:themeColor="text1"/>
          <w:sz w:val="28"/>
          <w:szCs w:val="28"/>
        </w:rPr>
        <w:t xml:space="preserve">, </w:t>
      </w:r>
      <w:r w:rsidR="0059758D" w:rsidRPr="001D0F12">
        <w:rPr>
          <w:color w:val="000000" w:themeColor="text1"/>
          <w:sz w:val="28"/>
          <w:szCs w:val="28"/>
        </w:rPr>
        <w:t xml:space="preserve">что позволит </w:t>
      </w:r>
      <w:r w:rsidR="004252FC" w:rsidRPr="001D0F12">
        <w:rPr>
          <w:color w:val="000000" w:themeColor="text1"/>
          <w:sz w:val="28"/>
          <w:szCs w:val="28"/>
        </w:rPr>
        <w:t xml:space="preserve"> </w:t>
      </w:r>
      <w:r w:rsidR="0059758D" w:rsidRPr="001D0F12">
        <w:rPr>
          <w:color w:val="000000" w:themeColor="text1"/>
          <w:sz w:val="28"/>
          <w:szCs w:val="28"/>
        </w:rPr>
        <w:t xml:space="preserve">проводить спортивные соревнования </w:t>
      </w:r>
      <w:r w:rsidR="007017CF" w:rsidRPr="001D0F12">
        <w:rPr>
          <w:color w:val="000000" w:themeColor="text1"/>
          <w:sz w:val="28"/>
          <w:szCs w:val="28"/>
        </w:rPr>
        <w:t>различных</w:t>
      </w:r>
      <w:r w:rsidR="0059758D" w:rsidRPr="001D0F12">
        <w:rPr>
          <w:color w:val="000000" w:themeColor="text1"/>
          <w:sz w:val="28"/>
          <w:szCs w:val="28"/>
        </w:rPr>
        <w:t xml:space="preserve"> </w:t>
      </w:r>
      <w:r w:rsidR="007017CF" w:rsidRPr="001D0F12">
        <w:rPr>
          <w:color w:val="000000" w:themeColor="text1"/>
          <w:sz w:val="28"/>
          <w:szCs w:val="28"/>
        </w:rPr>
        <w:t>уровней</w:t>
      </w:r>
      <w:r w:rsidR="009B3099" w:rsidRPr="001D0F12">
        <w:rPr>
          <w:color w:val="000000" w:themeColor="text1"/>
          <w:sz w:val="28"/>
          <w:szCs w:val="28"/>
        </w:rPr>
        <w:t>, так как</w:t>
      </w:r>
      <w:r w:rsidR="0059758D" w:rsidRPr="001D0F12">
        <w:rPr>
          <w:color w:val="000000" w:themeColor="text1"/>
          <w:sz w:val="28"/>
          <w:szCs w:val="28"/>
        </w:rPr>
        <w:t xml:space="preserve"> </w:t>
      </w:r>
      <w:r w:rsidR="009B3099" w:rsidRPr="001D0F12">
        <w:rPr>
          <w:color w:val="000000" w:themeColor="text1"/>
          <w:sz w:val="28"/>
          <w:szCs w:val="28"/>
        </w:rPr>
        <w:t>существовавшие</w:t>
      </w:r>
      <w:r w:rsidR="004252FC" w:rsidRPr="001D0F12">
        <w:rPr>
          <w:color w:val="000000" w:themeColor="text1"/>
          <w:sz w:val="28"/>
          <w:szCs w:val="28"/>
        </w:rPr>
        <w:t xml:space="preserve"> спортив</w:t>
      </w:r>
      <w:r w:rsidR="009B3099" w:rsidRPr="001D0F12">
        <w:rPr>
          <w:color w:val="000000" w:themeColor="text1"/>
          <w:sz w:val="28"/>
          <w:szCs w:val="28"/>
        </w:rPr>
        <w:t>ные сооружения не соответствовали</w:t>
      </w:r>
      <w:r w:rsidR="004252FC" w:rsidRPr="001D0F12">
        <w:rPr>
          <w:color w:val="000000" w:themeColor="text1"/>
          <w:sz w:val="28"/>
          <w:szCs w:val="28"/>
        </w:rPr>
        <w:t xml:space="preserve"> правилам проведения соревнований.</w:t>
      </w:r>
      <w:r w:rsidR="009B3099" w:rsidRPr="001D0F12">
        <w:rPr>
          <w:color w:val="000000" w:themeColor="text1"/>
          <w:sz w:val="28"/>
          <w:szCs w:val="28"/>
        </w:rPr>
        <w:t xml:space="preserve"> </w:t>
      </w:r>
      <w:r w:rsidR="00920654" w:rsidRPr="001D0F12">
        <w:rPr>
          <w:color w:val="000000" w:themeColor="text1"/>
          <w:sz w:val="28"/>
          <w:szCs w:val="28"/>
        </w:rPr>
        <w:t xml:space="preserve">С началом работы ФСК планируется увеличение доли населения, систематически занимающегося физической культурой и спортом, до 25,5% в 2014 г. и до 30,0% в 2016 г.  </w:t>
      </w:r>
    </w:p>
    <w:p w:rsidR="006D620A" w:rsidRPr="001D0F12" w:rsidRDefault="00FC2AA3" w:rsidP="004014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2A6903" w:rsidRPr="001D0F12" w:rsidRDefault="002A6903" w:rsidP="00401448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Жилищный  фонд  района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2013 г.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084AC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340,4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м</w:t>
      </w:r>
      <w:proofErr w:type="gramStart"/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F4730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увеличившись на 0,8 тыс. м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4730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обеспеченность жильем на 1 жителя 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возросла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29,1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47301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A6903" w:rsidRPr="001D0F12" w:rsidRDefault="002A6903" w:rsidP="00002EF3">
      <w:pPr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вновь введенного жилья 2 дома </w:t>
      </w:r>
      <w:r w:rsidR="00E95675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новое строительство </w:t>
      </w:r>
      <w:r w:rsidR="00E71B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квартир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реконструкция, введенная на 1 жителя площадь жилья</w:t>
      </w:r>
      <w:r w:rsidR="00EB76CF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снизилась до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0,07 м</w:t>
      </w:r>
      <w:proofErr w:type="gramStart"/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 земельных участков, предоставляемых для строительства, в расчете на 10,0 тыс. человек </w:t>
      </w:r>
      <w:r w:rsidR="00EB76CF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населения в 2013 г. составила 0,79 га, что в 2,5 раза больше показателя 2012 г.  </w:t>
      </w:r>
      <w:r w:rsidR="00EB76CF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1.01.2014 г. зарегистрировано 271 семей,  нуждающихся в улучшении жилищных условий,  что на 15,3 % выше уровня прошлого года, из них  более 60,0% - молодые семьи.</w:t>
      </w:r>
      <w:proofErr w:type="gramEnd"/>
    </w:p>
    <w:p w:rsidR="009F4DF8" w:rsidRPr="001D0F12" w:rsidRDefault="00F47301" w:rsidP="004014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BD2616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2013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6D620A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жилищных программ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38 с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емей улучшили жилищные условия за  счет средств</w:t>
      </w:r>
      <w:r w:rsidR="008C26B2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 в сумме 38,4 млн. рублей.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2014 г. планируется 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мероприятий в рамках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ФЦП «Устойчивое развитие сельских территорий на 2014-2017 годы и на период до 2020 года», 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потенциальных участников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100 человек.  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2014 г. планируется ввести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многоквартирн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 домов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п. Авангард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переселения граждан аварийного жилья общей площадью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1,0 тыс.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C42057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жилых домов  в рамках 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ФЦП «Устойчивое развитие сельских территорий на 2014-2017 годы и на период до 2020 года»</w:t>
      </w:r>
      <w:r w:rsidR="00C42057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площадью</w:t>
      </w:r>
      <w:r w:rsidR="00D670FC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 тыс.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EE3A54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жилья площадью 350,0 м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2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Кроме того, продолжится участие в федеральных и областных </w:t>
      </w:r>
      <w:proofErr w:type="gramStart"/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программах</w:t>
      </w:r>
      <w:proofErr w:type="gramEnd"/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обеспечению жильем молодых семей, ветеранов Великой Отечественной войны, детей-сирот.  На </w:t>
      </w:r>
      <w:proofErr w:type="spellStart"/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057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057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мероприятий  в рамках жилищных программ  в 2014 г.  в местном бюджете предусмотрено более </w:t>
      </w:r>
      <w:r w:rsidR="009F4DF8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700,0 тыс. руб. </w:t>
      </w:r>
    </w:p>
    <w:p w:rsidR="00F43DEE" w:rsidRPr="001D0F12" w:rsidRDefault="00FC2AA3" w:rsidP="004014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EB76CF" w:rsidRPr="001D0F12" w:rsidRDefault="00E95675" w:rsidP="0040144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возросла до 88,9%, так как из 54 многоквартирных домов: 10 обслуживаются ТСЖ «Алексеевское», 28 –  Алексеевской управляющей компанией, 10 – находятся на непосредственном управлении.</w:t>
      </w:r>
      <w:proofErr w:type="gramEnd"/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2014 г. прогнозируется рост 2,0% домов, выбравших способ управления.</w:t>
      </w:r>
      <w:r w:rsidR="00EB76C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2013 г. доля  многоквартирных домов, расположенных на земельных участках, в отношении которых </w:t>
      </w:r>
      <w:proofErr w:type="gramStart"/>
      <w:r w:rsidR="00EB76C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кадастровый учет возросла</w:t>
      </w:r>
      <w:proofErr w:type="gramEnd"/>
      <w:r w:rsidR="00EB76C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71,18% до 74,1%.</w:t>
      </w:r>
      <w:r w:rsidR="00EB76CF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2013 г. из специализированного фонда  жилья муниципалитета выделены квартиры  8  детям – сиротам по договорам социального найма.     </w:t>
      </w:r>
    </w:p>
    <w:p w:rsidR="008F4577" w:rsidRPr="001D0F12" w:rsidRDefault="00FC2AA3" w:rsidP="0040144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E84621" w:rsidRPr="001D0F12" w:rsidRDefault="00401448" w:rsidP="0025156D">
      <w:pPr>
        <w:pStyle w:val="2"/>
        <w:spacing w:after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1D0F12">
        <w:rPr>
          <w:color w:val="000000" w:themeColor="text1"/>
          <w:sz w:val="28"/>
          <w:szCs w:val="28"/>
        </w:rPr>
        <w:t xml:space="preserve">        </w:t>
      </w:r>
      <w:proofErr w:type="gramStart"/>
      <w:r w:rsidRPr="001D0F12">
        <w:rPr>
          <w:color w:val="000000" w:themeColor="text1"/>
          <w:sz w:val="28"/>
          <w:szCs w:val="28"/>
        </w:rPr>
        <w:t>В 2013 году существенно снизилась  доля налоговых и неналоговых доходов местного бюджета с 36,2% до 16,09%.</w:t>
      </w:r>
      <w:r w:rsidR="0025156D" w:rsidRPr="001D0F12">
        <w:rPr>
          <w:color w:val="000000" w:themeColor="text1"/>
          <w:sz w:val="28"/>
          <w:szCs w:val="28"/>
        </w:rPr>
        <w:t xml:space="preserve"> Поступления налога на совокупный доход </w:t>
      </w:r>
      <w:r w:rsidR="0025156D" w:rsidRPr="001D0F12">
        <w:rPr>
          <w:b/>
          <w:color w:val="000000" w:themeColor="text1"/>
          <w:sz w:val="28"/>
          <w:szCs w:val="28"/>
        </w:rPr>
        <w:t xml:space="preserve"> </w:t>
      </w:r>
      <w:r w:rsidR="0025156D" w:rsidRPr="001D0F12">
        <w:rPr>
          <w:color w:val="000000" w:themeColor="text1"/>
          <w:sz w:val="28"/>
          <w:szCs w:val="28"/>
        </w:rPr>
        <w:t>произошел</w:t>
      </w:r>
      <w:r w:rsidR="00E84621" w:rsidRPr="001D0F12">
        <w:rPr>
          <w:color w:val="000000" w:themeColor="text1"/>
          <w:sz w:val="28"/>
          <w:szCs w:val="28"/>
        </w:rPr>
        <w:t xml:space="preserve"> за счет уменьшения количества налогоплательщиков</w:t>
      </w:r>
      <w:r w:rsidR="0025156D" w:rsidRPr="001D0F12">
        <w:rPr>
          <w:color w:val="000000" w:themeColor="text1"/>
          <w:sz w:val="28"/>
          <w:szCs w:val="28"/>
        </w:rPr>
        <w:t>, снизились поступления за аренду  по земельным участкам от нефтедобывающих компаний в 3,8 раза, в отчетном году не</w:t>
      </w:r>
      <w:r w:rsidR="0025156D" w:rsidRPr="001D0F12">
        <w:rPr>
          <w:b/>
          <w:color w:val="000000" w:themeColor="text1"/>
          <w:sz w:val="28"/>
          <w:szCs w:val="28"/>
        </w:rPr>
        <w:t xml:space="preserve"> </w:t>
      </w:r>
      <w:r w:rsidR="00E84621" w:rsidRPr="001D0F12">
        <w:rPr>
          <w:color w:val="000000" w:themeColor="text1"/>
          <w:sz w:val="28"/>
          <w:szCs w:val="28"/>
        </w:rPr>
        <w:t>поступали разовые платежи по возмещения убытков, связанных с нарушением почвенного плодородия земли</w:t>
      </w:r>
      <w:r w:rsidR="0025156D" w:rsidRPr="001D0F12">
        <w:rPr>
          <w:color w:val="000000" w:themeColor="text1"/>
          <w:sz w:val="28"/>
          <w:szCs w:val="28"/>
        </w:rPr>
        <w:t xml:space="preserve">. </w:t>
      </w:r>
      <w:proofErr w:type="gramEnd"/>
    </w:p>
    <w:p w:rsidR="00EB76CF" w:rsidRPr="001D0F12" w:rsidRDefault="0025156D" w:rsidP="002515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2013 г. появился объем незавершенного строительства в сумме 630,0 тыс. руб. за счет незаконченного строительства 2 многоквартирных домов для переселения граждан из аварийного жилищного фонда.</w:t>
      </w:r>
    </w:p>
    <w:p w:rsidR="0025156D" w:rsidRPr="001D0F12" w:rsidRDefault="0025156D" w:rsidP="0025156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 счет оптимизации расходов средств местного бюджета снижены расходы местного бюджета на содержание работников   ОМСУ  в расчете на одного  жителя  муниципального образования на 7,8%.</w:t>
      </w:r>
    </w:p>
    <w:p w:rsidR="008F4577" w:rsidRPr="001D0F12" w:rsidRDefault="00FC2AA3" w:rsidP="0025156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9F4DF8" w:rsidRPr="001D0F12" w:rsidRDefault="008F4577" w:rsidP="0040144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5156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осуществления </w:t>
      </w:r>
      <w:r w:rsidR="00EE3A5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полном объеме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рамках  программы </w:t>
      </w:r>
      <w:r w:rsidR="0025156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энергосбережению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произошел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удельной величины потребления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18,7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0,6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, природного газа – на 2,4%. Потребление тепловой энергии осталось на прежнем уровне  и составило 0,2 Гкал на 1кв.м. общей площади.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удельной величины потребления энергетических ресурсов муниципальными учреждениями</w:t>
      </w:r>
      <w:r w:rsidR="00FE68D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2013 г. произошло и за счет  перевода Алексеевской ЦРБ им. </w:t>
      </w:r>
      <w:proofErr w:type="spellStart"/>
      <w:r w:rsidR="00FE68D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В.И.Глотова</w:t>
      </w:r>
      <w:proofErr w:type="spellEnd"/>
      <w:r w:rsidR="00FE68D4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баланс регионального уровня.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 мероприятий, предусмотренных прог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аммой,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позволила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добиться 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в 2013 г.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снижения удельной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величины потребления  энергетических  ресурсов  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на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41,8%, тепловой энергии на 5,2%,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холодной  воды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807ED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23,7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природного газа  - на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36,3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4DF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запланировано снижение  удельной величины потребления  муниципальными бюджетными учреждениями  холодной воды на </w:t>
      </w:r>
      <w:r w:rsidR="00EE21DC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18,5%, природного газа на 2,2%.</w:t>
      </w:r>
      <w:proofErr w:type="gramEnd"/>
    </w:p>
    <w:p w:rsidR="00E71BF8" w:rsidRPr="001D0F12" w:rsidRDefault="008240A1" w:rsidP="00002EF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35AE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приоритетные направления развития муниципального образования.</w:t>
      </w:r>
      <w:r w:rsidR="00035AEA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1526" w:rsidRPr="001D0F12" w:rsidRDefault="008240A1" w:rsidP="00EB76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</w:t>
      </w:r>
      <w:r w:rsidR="00A5415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B81526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развития</w:t>
      </w:r>
      <w:r w:rsidR="00035AE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сельскохозяйственного п</w:t>
      </w:r>
      <w:r w:rsidR="00B81526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роизводства </w:t>
      </w:r>
      <w:r w:rsidR="00B81526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2013 </w:t>
      </w:r>
      <w:r w:rsidR="00B81526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B81526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B81526" w:rsidRPr="001D0F12" w:rsidRDefault="00B81526" w:rsidP="00EB76CF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45,0 тыс. тонн;</w:t>
      </w:r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всех категорий  до 1,5 тыс. тонн в год;</w:t>
      </w:r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доведение поголовья  коров до 3,7 тыс. гол</w:t>
      </w:r>
      <w:proofErr w:type="gramStart"/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  <w:proofErr w:type="gramEnd"/>
    </w:p>
    <w:p w:rsidR="00B81526" w:rsidRPr="001D0F12" w:rsidRDefault="00B81526" w:rsidP="00002EF3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доведение площади обрабатываемой пашни до 110,0 ты</w:t>
      </w:r>
      <w:r w:rsidR="00FC2AA3" w:rsidRPr="001D0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га.</w:t>
      </w:r>
    </w:p>
    <w:p w:rsidR="00862CAA" w:rsidRPr="001D0F12" w:rsidRDefault="008240A1" w:rsidP="00002E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2.2. </w:t>
      </w:r>
      <w:r w:rsidR="00A5415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Среднемесячную номинальную начисленную заработную плату работников муниципальных учреждений  культуры и искусства </w:t>
      </w:r>
      <w:r w:rsidR="00A54157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г. увеличить до </w:t>
      </w:r>
      <w:r w:rsidR="00B72D0F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17500,0 рублей или 26,8%, работникам отрасли физкультуры и спорта – до </w:t>
      </w:r>
      <w:r w:rsidR="00181258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9100,0 рублей или 15,4% путем увеличения средств местного бюджета, предусмотренных на эти направления.</w:t>
      </w:r>
    </w:p>
    <w:p w:rsidR="00035AEA" w:rsidRPr="001D0F12" w:rsidRDefault="008240A1" w:rsidP="00002E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</w:t>
      </w:r>
      <w:r w:rsidR="00A54157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5AE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Сократить долю муниципальных общеобразовательных учреждений, требующих капитального ремонта.</w:t>
      </w:r>
      <w:r w:rsidR="00FF2530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2014 г. планируется произвести ремонт корпуса №1 ГБОУ СО СОШ </w:t>
      </w:r>
      <w:proofErr w:type="spellStart"/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лексеевка</w:t>
      </w:r>
      <w:proofErr w:type="spellEnd"/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«Образовательный центр» и здания детского сада «Солнышко» на сумму более 70,0 млн. руб., что обусловит </w:t>
      </w:r>
      <w:r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доли учреждений, требующих капитального ремонта, до 0.</w:t>
      </w:r>
    </w:p>
    <w:p w:rsidR="00035AEA" w:rsidRPr="001D0F12" w:rsidRDefault="008240A1" w:rsidP="00002EF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</w:t>
      </w:r>
      <w:r w:rsidR="00035AE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Увеличить общую площадь жилых помещений, приходящ</w:t>
      </w:r>
      <w:r w:rsidR="00862CA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35AE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яся в средн</w:t>
      </w:r>
      <w:r w:rsidR="00862CA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  на одного жителя, в том числе введенную  в действие за один год.</w:t>
      </w:r>
      <w:proofErr w:type="gramEnd"/>
      <w:r w:rsidR="00862CAA" w:rsidRPr="001D0F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62CAA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 плана по общему  вводу жилья  в 2014 г.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объеме</w:t>
      </w:r>
      <w:r w:rsidR="00862CAA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2500,0 м</w:t>
      </w:r>
      <w:proofErr w:type="gramStart"/>
      <w:r w:rsidR="00862CAA" w:rsidRPr="001D0F1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="00862CAA" w:rsidRPr="001D0F1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862CAA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«Общая площадь жилых помещений, приходящаяся в среднем  на одного жителя» возрастет на 1,5% и составит 29,5 м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введенного за один год  - на 42,8% и составит 0,1 м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FF2530" w:rsidRPr="001D0F12">
        <w:rPr>
          <w:rFonts w:ascii="Times New Roman" w:hAnsi="Times New Roman" w:cs="Times New Roman"/>
          <w:color w:val="000000" w:themeColor="text1"/>
          <w:sz w:val="28"/>
          <w:szCs w:val="28"/>
        </w:rPr>
        <w:t>. Рост показателя обусловлен введением в эксплуатацию двух многоквартирных домов, построенных  в рамках программы переселения граждан из аварийного жилья, строительством жилых домов в рамках ФЦП «Устойчивое развитие сельских территорий на 2014-2017 годы и на период до 2020 года» и индивидуального жилищного строительства.</w:t>
      </w:r>
    </w:p>
    <w:p w:rsidR="00862CAA" w:rsidRPr="001D0F12" w:rsidRDefault="00862CAA" w:rsidP="00862CAA">
      <w:pPr>
        <w:pStyle w:val="a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0F98" w:rsidRPr="00853C96" w:rsidRDefault="00BC0F98" w:rsidP="00E71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0F98" w:rsidRPr="00853C96" w:rsidSect="00B05D4E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69E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61686"/>
    <w:rsid w:val="00064F13"/>
    <w:rsid w:val="00065213"/>
    <w:rsid w:val="00066D32"/>
    <w:rsid w:val="00067F4A"/>
    <w:rsid w:val="00070209"/>
    <w:rsid w:val="00072538"/>
    <w:rsid w:val="00072A00"/>
    <w:rsid w:val="0007365B"/>
    <w:rsid w:val="000738B4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7EDC"/>
    <w:rsid w:val="000E0820"/>
    <w:rsid w:val="000E0C7E"/>
    <w:rsid w:val="000E1725"/>
    <w:rsid w:val="000E1A3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680C"/>
    <w:rsid w:val="00126F0E"/>
    <w:rsid w:val="00127236"/>
    <w:rsid w:val="00127A2D"/>
    <w:rsid w:val="00133999"/>
    <w:rsid w:val="00135E66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5460"/>
    <w:rsid w:val="001760BA"/>
    <w:rsid w:val="00176D7E"/>
    <w:rsid w:val="00177617"/>
    <w:rsid w:val="0018046C"/>
    <w:rsid w:val="00181258"/>
    <w:rsid w:val="00181BC0"/>
    <w:rsid w:val="00182261"/>
    <w:rsid w:val="001846B5"/>
    <w:rsid w:val="00184B5B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30C9"/>
    <w:rsid w:val="00283D01"/>
    <w:rsid w:val="002862AB"/>
    <w:rsid w:val="00286496"/>
    <w:rsid w:val="00286F95"/>
    <w:rsid w:val="002877F7"/>
    <w:rsid w:val="00287E91"/>
    <w:rsid w:val="00290A2B"/>
    <w:rsid w:val="00291EBD"/>
    <w:rsid w:val="00291FB1"/>
    <w:rsid w:val="00293656"/>
    <w:rsid w:val="00293D71"/>
    <w:rsid w:val="00294932"/>
    <w:rsid w:val="00296023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71CF"/>
    <w:rsid w:val="00320F92"/>
    <w:rsid w:val="0032365A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5485"/>
    <w:rsid w:val="00357C24"/>
    <w:rsid w:val="0036002C"/>
    <w:rsid w:val="0036058D"/>
    <w:rsid w:val="003624A8"/>
    <w:rsid w:val="00362F9E"/>
    <w:rsid w:val="00365FC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66CF"/>
    <w:rsid w:val="003875FA"/>
    <w:rsid w:val="003928E8"/>
    <w:rsid w:val="00393EC5"/>
    <w:rsid w:val="003948F1"/>
    <w:rsid w:val="003975B2"/>
    <w:rsid w:val="003A0102"/>
    <w:rsid w:val="003A1AA6"/>
    <w:rsid w:val="003A34E3"/>
    <w:rsid w:val="003A4B4D"/>
    <w:rsid w:val="003A5631"/>
    <w:rsid w:val="003B0F3F"/>
    <w:rsid w:val="003B0F91"/>
    <w:rsid w:val="003B1219"/>
    <w:rsid w:val="003B3A3B"/>
    <w:rsid w:val="003B55A5"/>
    <w:rsid w:val="003C093A"/>
    <w:rsid w:val="003C0F0C"/>
    <w:rsid w:val="003C10F6"/>
    <w:rsid w:val="003C204A"/>
    <w:rsid w:val="003C3147"/>
    <w:rsid w:val="003C3C87"/>
    <w:rsid w:val="003C67E3"/>
    <w:rsid w:val="003D0F28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FB8"/>
    <w:rsid w:val="004775A6"/>
    <w:rsid w:val="0047762B"/>
    <w:rsid w:val="00482FA2"/>
    <w:rsid w:val="00484D50"/>
    <w:rsid w:val="00485A17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66D8"/>
    <w:rsid w:val="004B69B6"/>
    <w:rsid w:val="004B6D75"/>
    <w:rsid w:val="004C0445"/>
    <w:rsid w:val="004C0501"/>
    <w:rsid w:val="004C1AB7"/>
    <w:rsid w:val="004C31F8"/>
    <w:rsid w:val="004C3ED3"/>
    <w:rsid w:val="004C6AD1"/>
    <w:rsid w:val="004D1011"/>
    <w:rsid w:val="004D168C"/>
    <w:rsid w:val="004D438F"/>
    <w:rsid w:val="004D4B16"/>
    <w:rsid w:val="004E04E1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687A"/>
    <w:rsid w:val="00510934"/>
    <w:rsid w:val="005110CA"/>
    <w:rsid w:val="005138B5"/>
    <w:rsid w:val="005147BB"/>
    <w:rsid w:val="00514E77"/>
    <w:rsid w:val="00515475"/>
    <w:rsid w:val="005224DF"/>
    <w:rsid w:val="005228A2"/>
    <w:rsid w:val="00522B6B"/>
    <w:rsid w:val="00523E6D"/>
    <w:rsid w:val="0052402C"/>
    <w:rsid w:val="00534E74"/>
    <w:rsid w:val="00535135"/>
    <w:rsid w:val="00535222"/>
    <w:rsid w:val="0053782D"/>
    <w:rsid w:val="005378B5"/>
    <w:rsid w:val="00541689"/>
    <w:rsid w:val="00541CED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6966"/>
    <w:rsid w:val="005D78A0"/>
    <w:rsid w:val="005E2F65"/>
    <w:rsid w:val="005E3842"/>
    <w:rsid w:val="005E5336"/>
    <w:rsid w:val="005E6ECF"/>
    <w:rsid w:val="005F2ECB"/>
    <w:rsid w:val="005F2F16"/>
    <w:rsid w:val="005F317C"/>
    <w:rsid w:val="005F61DE"/>
    <w:rsid w:val="005F68C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22D21"/>
    <w:rsid w:val="00623B1E"/>
    <w:rsid w:val="006240D7"/>
    <w:rsid w:val="0062422C"/>
    <w:rsid w:val="00630238"/>
    <w:rsid w:val="0063062A"/>
    <w:rsid w:val="00630F37"/>
    <w:rsid w:val="0063119C"/>
    <w:rsid w:val="00635AF6"/>
    <w:rsid w:val="006373F1"/>
    <w:rsid w:val="00637EB5"/>
    <w:rsid w:val="00641D8F"/>
    <w:rsid w:val="00650B76"/>
    <w:rsid w:val="0065208E"/>
    <w:rsid w:val="0065228D"/>
    <w:rsid w:val="00654D25"/>
    <w:rsid w:val="00656DE6"/>
    <w:rsid w:val="00657F89"/>
    <w:rsid w:val="00664DC3"/>
    <w:rsid w:val="00665C92"/>
    <w:rsid w:val="00673FE2"/>
    <w:rsid w:val="00676444"/>
    <w:rsid w:val="00681A39"/>
    <w:rsid w:val="00686E2B"/>
    <w:rsid w:val="0068755B"/>
    <w:rsid w:val="00687A7A"/>
    <w:rsid w:val="0069075E"/>
    <w:rsid w:val="006958F0"/>
    <w:rsid w:val="0069752D"/>
    <w:rsid w:val="006A3A4B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982"/>
    <w:rsid w:val="0071412B"/>
    <w:rsid w:val="00714BAD"/>
    <w:rsid w:val="007205B1"/>
    <w:rsid w:val="00720ECF"/>
    <w:rsid w:val="007216D1"/>
    <w:rsid w:val="007222BA"/>
    <w:rsid w:val="00724F44"/>
    <w:rsid w:val="007301C2"/>
    <w:rsid w:val="00730E37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F82"/>
    <w:rsid w:val="00754ECA"/>
    <w:rsid w:val="00755D69"/>
    <w:rsid w:val="00757CA1"/>
    <w:rsid w:val="00760C3F"/>
    <w:rsid w:val="007614A5"/>
    <w:rsid w:val="00761ED2"/>
    <w:rsid w:val="007623B5"/>
    <w:rsid w:val="00763A84"/>
    <w:rsid w:val="00764094"/>
    <w:rsid w:val="007640C2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40A1"/>
    <w:rsid w:val="00824BE0"/>
    <w:rsid w:val="00830BDA"/>
    <w:rsid w:val="00832FD0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70C8C"/>
    <w:rsid w:val="00873D9C"/>
    <w:rsid w:val="00874600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D029D"/>
    <w:rsid w:val="008D09A1"/>
    <w:rsid w:val="008D1173"/>
    <w:rsid w:val="008D2734"/>
    <w:rsid w:val="008E10EC"/>
    <w:rsid w:val="008E601E"/>
    <w:rsid w:val="008F3BB2"/>
    <w:rsid w:val="008F4577"/>
    <w:rsid w:val="00902337"/>
    <w:rsid w:val="00905364"/>
    <w:rsid w:val="00905DD2"/>
    <w:rsid w:val="00914DDC"/>
    <w:rsid w:val="00917F9F"/>
    <w:rsid w:val="00920654"/>
    <w:rsid w:val="00923329"/>
    <w:rsid w:val="00923762"/>
    <w:rsid w:val="0092543C"/>
    <w:rsid w:val="0093231B"/>
    <w:rsid w:val="009357DB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C08"/>
    <w:rsid w:val="00986DA4"/>
    <w:rsid w:val="00986EAA"/>
    <w:rsid w:val="009920B5"/>
    <w:rsid w:val="00994B35"/>
    <w:rsid w:val="009976FE"/>
    <w:rsid w:val="009A337F"/>
    <w:rsid w:val="009B0A8D"/>
    <w:rsid w:val="009B1FDF"/>
    <w:rsid w:val="009B3099"/>
    <w:rsid w:val="009B35B3"/>
    <w:rsid w:val="009B3DE1"/>
    <w:rsid w:val="009B4843"/>
    <w:rsid w:val="009B7D63"/>
    <w:rsid w:val="009C4021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20C2"/>
    <w:rsid w:val="00A72B8D"/>
    <w:rsid w:val="00A74978"/>
    <w:rsid w:val="00A74C22"/>
    <w:rsid w:val="00A776C9"/>
    <w:rsid w:val="00A81616"/>
    <w:rsid w:val="00A819C0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4E7A"/>
    <w:rsid w:val="00B17467"/>
    <w:rsid w:val="00B202B5"/>
    <w:rsid w:val="00B20758"/>
    <w:rsid w:val="00B20B2F"/>
    <w:rsid w:val="00B25F6B"/>
    <w:rsid w:val="00B2654B"/>
    <w:rsid w:val="00B274F9"/>
    <w:rsid w:val="00B2797C"/>
    <w:rsid w:val="00B302AB"/>
    <w:rsid w:val="00B3143D"/>
    <w:rsid w:val="00B31817"/>
    <w:rsid w:val="00B321D1"/>
    <w:rsid w:val="00B32B18"/>
    <w:rsid w:val="00B40E65"/>
    <w:rsid w:val="00B41DAC"/>
    <w:rsid w:val="00B42D8E"/>
    <w:rsid w:val="00B43A9D"/>
    <w:rsid w:val="00B46637"/>
    <w:rsid w:val="00B47959"/>
    <w:rsid w:val="00B51702"/>
    <w:rsid w:val="00B52C88"/>
    <w:rsid w:val="00B537F7"/>
    <w:rsid w:val="00B62ECA"/>
    <w:rsid w:val="00B63D2D"/>
    <w:rsid w:val="00B723F1"/>
    <w:rsid w:val="00B72D0F"/>
    <w:rsid w:val="00B81526"/>
    <w:rsid w:val="00B841B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60CA"/>
    <w:rsid w:val="00BA651F"/>
    <w:rsid w:val="00BA7C00"/>
    <w:rsid w:val="00BA7F06"/>
    <w:rsid w:val="00BB1D6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C0019C"/>
    <w:rsid w:val="00C011A4"/>
    <w:rsid w:val="00C03D1E"/>
    <w:rsid w:val="00C04BB0"/>
    <w:rsid w:val="00C06C66"/>
    <w:rsid w:val="00C1411C"/>
    <w:rsid w:val="00C141C6"/>
    <w:rsid w:val="00C14F03"/>
    <w:rsid w:val="00C205FF"/>
    <w:rsid w:val="00C22990"/>
    <w:rsid w:val="00C270BC"/>
    <w:rsid w:val="00C27154"/>
    <w:rsid w:val="00C303AE"/>
    <w:rsid w:val="00C307A5"/>
    <w:rsid w:val="00C32FA8"/>
    <w:rsid w:val="00C32FE4"/>
    <w:rsid w:val="00C33141"/>
    <w:rsid w:val="00C33BF8"/>
    <w:rsid w:val="00C342BE"/>
    <w:rsid w:val="00C35CAD"/>
    <w:rsid w:val="00C42057"/>
    <w:rsid w:val="00C4245F"/>
    <w:rsid w:val="00C4383E"/>
    <w:rsid w:val="00C4557E"/>
    <w:rsid w:val="00C45DD0"/>
    <w:rsid w:val="00C5250A"/>
    <w:rsid w:val="00C560B0"/>
    <w:rsid w:val="00C56F51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2D00"/>
    <w:rsid w:val="00C93325"/>
    <w:rsid w:val="00C9368F"/>
    <w:rsid w:val="00C94831"/>
    <w:rsid w:val="00C97E95"/>
    <w:rsid w:val="00CA0EE7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73FE"/>
    <w:rsid w:val="00D10D11"/>
    <w:rsid w:val="00D1117C"/>
    <w:rsid w:val="00D13EDB"/>
    <w:rsid w:val="00D167FB"/>
    <w:rsid w:val="00D20095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887"/>
    <w:rsid w:val="00DB4881"/>
    <w:rsid w:val="00DB4A1E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548B"/>
    <w:rsid w:val="00DF7114"/>
    <w:rsid w:val="00DF7372"/>
    <w:rsid w:val="00DF79D1"/>
    <w:rsid w:val="00E0006A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48B4"/>
    <w:rsid w:val="00E56DBC"/>
    <w:rsid w:val="00E611A9"/>
    <w:rsid w:val="00E6164B"/>
    <w:rsid w:val="00E62B7C"/>
    <w:rsid w:val="00E64937"/>
    <w:rsid w:val="00E67E8C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B65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CFB"/>
    <w:rsid w:val="00EA6236"/>
    <w:rsid w:val="00EA6523"/>
    <w:rsid w:val="00EB0ACA"/>
    <w:rsid w:val="00EB4149"/>
    <w:rsid w:val="00EB76CF"/>
    <w:rsid w:val="00EC1E51"/>
    <w:rsid w:val="00EC2F66"/>
    <w:rsid w:val="00EC6B30"/>
    <w:rsid w:val="00ED1909"/>
    <w:rsid w:val="00ED19F7"/>
    <w:rsid w:val="00ED22FA"/>
    <w:rsid w:val="00ED5303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265"/>
    <w:rsid w:val="00F074A9"/>
    <w:rsid w:val="00F1261D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exadm63.ru/city/economica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92678-3ECE-4905-BEF6-97FF0AC7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34</cp:revision>
  <cp:lastPrinted>2014-05-20T09:47:00Z</cp:lastPrinted>
  <dcterms:created xsi:type="dcterms:W3CDTF">2013-04-22T07:54:00Z</dcterms:created>
  <dcterms:modified xsi:type="dcterms:W3CDTF">2014-05-20T10:19:00Z</dcterms:modified>
</cp:coreProperties>
</file>